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AC9" w:rsidRPr="00D67AC9" w:rsidRDefault="00D67AC9" w:rsidP="00E9483B">
      <w:pPr>
        <w:autoSpaceDE w:val="0"/>
        <w:autoSpaceDN w:val="0"/>
        <w:adjustRightInd w:val="0"/>
        <w:rPr>
          <w:rFonts w:ascii="TimesNewRoman,Bold" w:hAnsi="TimesNewRoman,Bold" w:cs="TimesNewRoman,Bold"/>
          <w:bCs/>
          <w:lang w:val="bg-BG" w:eastAsia="bg-BG"/>
        </w:rPr>
      </w:pPr>
    </w:p>
    <w:p w:rsidR="009A5B96" w:rsidRDefault="009A5B96" w:rsidP="002C79CC">
      <w:pPr>
        <w:jc w:val="center"/>
        <w:rPr>
          <w:b/>
          <w:sz w:val="32"/>
          <w:szCs w:val="32"/>
          <w:lang w:eastAsia="bg-BG"/>
        </w:rPr>
      </w:pPr>
    </w:p>
    <w:p w:rsidR="002C79CC" w:rsidRPr="00F25922" w:rsidRDefault="00F25922" w:rsidP="002C79CC">
      <w:pPr>
        <w:jc w:val="center"/>
        <w:rPr>
          <w:b/>
          <w:sz w:val="32"/>
          <w:szCs w:val="32"/>
          <w:lang w:val="bg-BG" w:eastAsia="bg-BG"/>
        </w:rPr>
      </w:pPr>
      <w:r>
        <w:rPr>
          <w:b/>
          <w:sz w:val="32"/>
          <w:szCs w:val="32"/>
          <w:lang w:val="bg-BG" w:eastAsia="bg-BG"/>
        </w:rPr>
        <w:t>С Ъ О Б Щ Е Н И Е</w:t>
      </w:r>
      <w:bookmarkStart w:id="0" w:name="_GoBack"/>
      <w:bookmarkEnd w:id="0"/>
    </w:p>
    <w:p w:rsidR="002C79CC" w:rsidRPr="002C79CC" w:rsidRDefault="002C79CC" w:rsidP="002C79CC">
      <w:pPr>
        <w:jc w:val="both"/>
        <w:rPr>
          <w:lang w:val="bg-BG" w:eastAsia="bg-BG"/>
        </w:rPr>
      </w:pPr>
    </w:p>
    <w:p w:rsidR="0065610F" w:rsidRDefault="002C79CC" w:rsidP="005A55B7">
      <w:pPr>
        <w:jc w:val="both"/>
        <w:rPr>
          <w:color w:val="000000" w:themeColor="text1"/>
          <w:lang w:val="bg-BG" w:eastAsia="bg-BG"/>
        </w:rPr>
      </w:pPr>
      <w:r w:rsidRPr="00864996">
        <w:rPr>
          <w:color w:val="000000" w:themeColor="text1"/>
          <w:lang w:val="bg-BG" w:eastAsia="bg-BG"/>
        </w:rPr>
        <w:tab/>
      </w:r>
      <w:r w:rsidR="002E4187" w:rsidRPr="00864996">
        <w:rPr>
          <w:b/>
          <w:color w:val="000000" w:themeColor="text1"/>
          <w:lang w:val="bg-BG" w:eastAsia="bg-BG"/>
        </w:rPr>
        <w:t>Община Севлиево</w:t>
      </w:r>
      <w:r w:rsidR="002E4187" w:rsidRPr="00864996">
        <w:rPr>
          <w:color w:val="000000" w:themeColor="text1"/>
          <w:lang w:val="bg-BG" w:eastAsia="bg-BG"/>
        </w:rPr>
        <w:t xml:space="preserve"> н</w:t>
      </w:r>
      <w:r w:rsidR="005A55B7" w:rsidRPr="00864996">
        <w:rPr>
          <w:color w:val="000000" w:themeColor="text1"/>
          <w:lang w:val="bg-BG" w:eastAsia="bg-BG"/>
        </w:rPr>
        <w:t>а основание чл.128</w:t>
      </w:r>
      <w:r w:rsidRPr="00864996">
        <w:rPr>
          <w:color w:val="000000" w:themeColor="text1"/>
          <w:lang w:val="bg-BG" w:eastAsia="bg-BG"/>
        </w:rPr>
        <w:t>, ал.</w:t>
      </w:r>
      <w:r w:rsidR="00F25922">
        <w:rPr>
          <w:color w:val="000000" w:themeColor="text1"/>
          <w:lang w:val="bg-BG" w:eastAsia="bg-BG"/>
        </w:rPr>
        <w:t>2</w:t>
      </w:r>
      <w:r w:rsidR="005A55B7" w:rsidRPr="00864996">
        <w:rPr>
          <w:color w:val="000000" w:themeColor="text1"/>
          <w:lang w:val="bg-BG" w:eastAsia="bg-BG"/>
        </w:rPr>
        <w:t xml:space="preserve"> </w:t>
      </w:r>
      <w:r w:rsidRPr="00864996">
        <w:rPr>
          <w:color w:val="000000" w:themeColor="text1"/>
          <w:lang w:val="bg-BG" w:eastAsia="bg-BG"/>
        </w:rPr>
        <w:t xml:space="preserve">от Закона за устройство на територията, </w:t>
      </w:r>
      <w:r w:rsidR="002E4187" w:rsidRPr="00864996">
        <w:rPr>
          <w:color w:val="000000" w:themeColor="text1"/>
          <w:lang w:val="bg-BG" w:eastAsia="bg-BG"/>
        </w:rPr>
        <w:t xml:space="preserve">съобщава </w:t>
      </w:r>
      <w:r w:rsidR="00A760F2" w:rsidRPr="00864996">
        <w:rPr>
          <w:color w:val="000000" w:themeColor="text1"/>
          <w:lang w:val="bg-BG" w:eastAsia="bg-BG"/>
        </w:rPr>
        <w:t>че е</w:t>
      </w:r>
      <w:r w:rsidR="00C83710" w:rsidRPr="00864996">
        <w:rPr>
          <w:color w:val="000000" w:themeColor="text1"/>
          <w:lang w:val="bg-BG" w:eastAsia="bg-BG"/>
        </w:rPr>
        <w:t xml:space="preserve"> изработен проект</w:t>
      </w:r>
      <w:r w:rsidR="00AF0148" w:rsidRPr="00864996">
        <w:rPr>
          <w:color w:val="000000" w:themeColor="text1"/>
          <w:lang w:val="bg-BG" w:eastAsia="bg-BG"/>
        </w:rPr>
        <w:t xml:space="preserve"> </w:t>
      </w:r>
      <w:r w:rsidR="00A760F2" w:rsidRPr="00864996">
        <w:rPr>
          <w:color w:val="000000" w:themeColor="text1"/>
          <w:lang w:val="bg-BG" w:eastAsia="bg-BG"/>
        </w:rPr>
        <w:t xml:space="preserve">за </w:t>
      </w:r>
      <w:r w:rsidR="0065610F">
        <w:rPr>
          <w:color w:val="000000" w:themeColor="text1"/>
          <w:lang w:val="bg-BG" w:eastAsia="bg-BG"/>
        </w:rPr>
        <w:t xml:space="preserve">специализирана ПЛАН - СХЕМА на техническа инфраструктура по чл.108, ал.2 от Закона за устройство на територията за трасета на </w:t>
      </w:r>
      <w:proofErr w:type="spellStart"/>
      <w:r w:rsidR="0065610F">
        <w:rPr>
          <w:color w:val="000000" w:themeColor="text1"/>
          <w:lang w:val="bg-BG" w:eastAsia="bg-BG"/>
        </w:rPr>
        <w:t>газоразпределителна</w:t>
      </w:r>
      <w:proofErr w:type="spellEnd"/>
      <w:r w:rsidR="0065610F">
        <w:rPr>
          <w:color w:val="000000" w:themeColor="text1"/>
          <w:lang w:val="bg-BG" w:eastAsia="bg-BG"/>
        </w:rPr>
        <w:t xml:space="preserve"> мрежа и сградни отклонения в строителните граници на с. Градница с ЕКАТТЕ 17587 на територията на Община Севлиево.</w:t>
      </w:r>
    </w:p>
    <w:p w:rsidR="0065610F" w:rsidRDefault="0065610F" w:rsidP="00FF5F2C">
      <w:pPr>
        <w:ind w:firstLine="720"/>
        <w:jc w:val="both"/>
        <w:rPr>
          <w:color w:val="000000" w:themeColor="text1"/>
          <w:lang w:val="bg-BG" w:eastAsia="bg-BG"/>
        </w:rPr>
      </w:pPr>
      <w:r>
        <w:rPr>
          <w:color w:val="000000" w:themeColor="text1"/>
          <w:lang w:val="bg-BG" w:eastAsia="bg-BG"/>
        </w:rPr>
        <w:t xml:space="preserve">Общата дължина на новопроектираната </w:t>
      </w:r>
      <w:proofErr w:type="spellStart"/>
      <w:r>
        <w:rPr>
          <w:color w:val="000000" w:themeColor="text1"/>
          <w:lang w:val="bg-BG" w:eastAsia="bg-BG"/>
        </w:rPr>
        <w:t>газоразпределителна</w:t>
      </w:r>
      <w:proofErr w:type="spellEnd"/>
      <w:r>
        <w:rPr>
          <w:color w:val="000000" w:themeColor="text1"/>
          <w:lang w:val="bg-BG" w:eastAsia="bg-BG"/>
        </w:rPr>
        <w:t xml:space="preserve"> мрежа </w:t>
      </w:r>
      <w:r w:rsidR="008900C7">
        <w:rPr>
          <w:color w:val="000000" w:themeColor="text1"/>
          <w:lang w:val="bg-BG" w:eastAsia="bg-BG"/>
        </w:rPr>
        <w:t>със сградните отклонения е 9 939</w:t>
      </w:r>
      <w:r>
        <w:rPr>
          <w:color w:val="000000" w:themeColor="text1"/>
          <w:lang w:val="bg-BG" w:eastAsia="bg-BG"/>
        </w:rPr>
        <w:t xml:space="preserve">м, с трасета </w:t>
      </w:r>
      <w:r w:rsidR="00FF5F2C">
        <w:rPr>
          <w:color w:val="000000" w:themeColor="text1"/>
          <w:lang w:val="bg-BG" w:eastAsia="bg-BG"/>
        </w:rPr>
        <w:t xml:space="preserve">и сервитути в габарита на </w:t>
      </w:r>
      <w:r>
        <w:rPr>
          <w:color w:val="000000" w:themeColor="text1"/>
          <w:lang w:val="bg-BG" w:eastAsia="bg-BG"/>
        </w:rPr>
        <w:t xml:space="preserve">уличната мрежа </w:t>
      </w:r>
      <w:r w:rsidR="00FF5F2C">
        <w:rPr>
          <w:color w:val="000000" w:themeColor="text1"/>
          <w:lang w:val="bg-BG" w:eastAsia="bg-BG"/>
        </w:rPr>
        <w:t xml:space="preserve">– публична общинска собственост </w:t>
      </w:r>
      <w:r>
        <w:rPr>
          <w:color w:val="000000" w:themeColor="text1"/>
          <w:lang w:val="bg-BG" w:eastAsia="bg-BG"/>
        </w:rPr>
        <w:t xml:space="preserve">от действащия </w:t>
      </w:r>
      <w:r w:rsidR="00FF5F2C">
        <w:rPr>
          <w:color w:val="000000" w:themeColor="text1"/>
          <w:lang w:val="bg-BG" w:eastAsia="bg-BG"/>
        </w:rPr>
        <w:t>подробен устройствен план - регулационния</w:t>
      </w:r>
      <w:r>
        <w:rPr>
          <w:color w:val="000000" w:themeColor="text1"/>
          <w:lang w:val="bg-BG" w:eastAsia="bg-BG"/>
        </w:rPr>
        <w:t xml:space="preserve"> план на с.</w:t>
      </w:r>
      <w:r w:rsidR="00FF5F2C">
        <w:rPr>
          <w:color w:val="000000" w:themeColor="text1"/>
          <w:lang w:val="bg-BG" w:eastAsia="bg-BG"/>
        </w:rPr>
        <w:t xml:space="preserve"> </w:t>
      </w:r>
      <w:r>
        <w:rPr>
          <w:color w:val="000000" w:themeColor="text1"/>
          <w:lang w:val="bg-BG" w:eastAsia="bg-BG"/>
        </w:rPr>
        <w:t xml:space="preserve">Градница </w:t>
      </w:r>
      <w:r w:rsidR="00FF5F2C">
        <w:rPr>
          <w:color w:val="000000" w:themeColor="text1"/>
          <w:lang w:val="bg-BG" w:eastAsia="bg-BG"/>
        </w:rPr>
        <w:t>с ЕКАТТЕ 17587, Община Севлиево.</w:t>
      </w:r>
    </w:p>
    <w:p w:rsidR="00AF1E71" w:rsidRPr="00864996" w:rsidRDefault="00A760F2" w:rsidP="00C465A0">
      <w:pPr>
        <w:ind w:firstLine="720"/>
        <w:jc w:val="both"/>
        <w:rPr>
          <w:color w:val="000000" w:themeColor="text1"/>
          <w:lang w:val="bg-BG" w:eastAsia="bg-BG"/>
        </w:rPr>
      </w:pPr>
      <w:r w:rsidRPr="00864996">
        <w:rPr>
          <w:color w:val="000000" w:themeColor="text1"/>
          <w:lang w:val="bg-BG"/>
        </w:rPr>
        <w:t>Проектите с пълн</w:t>
      </w:r>
      <w:r w:rsidR="00C465A0">
        <w:rPr>
          <w:color w:val="000000" w:themeColor="text1"/>
          <w:lang w:val="bg-BG"/>
        </w:rPr>
        <w:t xml:space="preserve">ата текстова и графична част на </w:t>
      </w:r>
      <w:r w:rsidR="00D223A5">
        <w:rPr>
          <w:color w:val="000000" w:themeColor="text1"/>
          <w:lang w:val="bg-BG" w:eastAsia="bg-BG"/>
        </w:rPr>
        <w:t xml:space="preserve">специализирана ПЛАН - СХЕМА </w:t>
      </w:r>
      <w:r w:rsidR="00C465A0">
        <w:rPr>
          <w:color w:val="000000" w:themeColor="text1"/>
          <w:lang w:val="bg-BG" w:eastAsia="bg-BG"/>
        </w:rPr>
        <w:t xml:space="preserve">за трасета на </w:t>
      </w:r>
      <w:proofErr w:type="spellStart"/>
      <w:r w:rsidR="00C465A0">
        <w:rPr>
          <w:color w:val="000000" w:themeColor="text1"/>
          <w:lang w:val="bg-BG" w:eastAsia="bg-BG"/>
        </w:rPr>
        <w:t>газоразпределителна</w:t>
      </w:r>
      <w:proofErr w:type="spellEnd"/>
      <w:r w:rsidR="00C465A0">
        <w:rPr>
          <w:color w:val="000000" w:themeColor="text1"/>
          <w:lang w:val="bg-BG" w:eastAsia="bg-BG"/>
        </w:rPr>
        <w:t xml:space="preserve"> мрежа и сградни отклонения в строителните граници на с. Градница с ЕКАТТЕ 17587, Община Севлиево</w:t>
      </w:r>
      <w:r w:rsidR="00AF1E71" w:rsidRPr="00864996">
        <w:rPr>
          <w:color w:val="000000" w:themeColor="text1"/>
          <w:lang w:val="bg-BG" w:eastAsia="bg-BG"/>
        </w:rPr>
        <w:t xml:space="preserve"> са на разположение за разгл</w:t>
      </w:r>
      <w:r w:rsidR="00C465A0">
        <w:rPr>
          <w:color w:val="000000" w:themeColor="text1"/>
          <w:lang w:val="bg-BG" w:eastAsia="bg-BG"/>
        </w:rPr>
        <w:t>еждане и обществен достъп в стая</w:t>
      </w:r>
      <w:r w:rsidR="00AF1E71" w:rsidRPr="00864996">
        <w:rPr>
          <w:color w:val="000000" w:themeColor="text1"/>
          <w:lang w:val="bg-BG" w:eastAsia="bg-BG"/>
        </w:rPr>
        <w:t xml:space="preserve"> </w:t>
      </w:r>
      <w:r w:rsidR="00864996" w:rsidRPr="00864996">
        <w:rPr>
          <w:color w:val="000000" w:themeColor="text1"/>
          <w:lang w:val="bg-BG" w:eastAsia="bg-BG"/>
        </w:rPr>
        <w:t>215</w:t>
      </w:r>
      <w:r w:rsidR="00C465A0">
        <w:rPr>
          <w:color w:val="000000" w:themeColor="text1"/>
          <w:lang w:val="bg-BG" w:eastAsia="bg-BG"/>
        </w:rPr>
        <w:t xml:space="preserve"> и стая 109</w:t>
      </w:r>
      <w:r w:rsidR="00AF1E71" w:rsidRPr="00864996">
        <w:rPr>
          <w:color w:val="000000" w:themeColor="text1"/>
          <w:lang w:val="bg-BG" w:eastAsia="bg-BG"/>
        </w:rPr>
        <w:t xml:space="preserve"> от сградата на Община Севлиево, с административен адрес: гр. Севлиево, пл. “Свобода“ №1, всеки работен ден.</w:t>
      </w:r>
    </w:p>
    <w:p w:rsidR="00C465A0" w:rsidRDefault="00594E1D" w:rsidP="005A55B7">
      <w:pPr>
        <w:ind w:firstLine="720"/>
        <w:jc w:val="both"/>
        <w:rPr>
          <w:color w:val="000000" w:themeColor="text1"/>
          <w:lang w:val="bg-BG" w:eastAsia="bg-BG"/>
        </w:rPr>
      </w:pPr>
      <w:r w:rsidRPr="00864996">
        <w:rPr>
          <w:color w:val="000000" w:themeColor="text1"/>
          <w:lang w:val="bg-BG" w:eastAsia="bg-BG"/>
        </w:rPr>
        <w:t>На о</w:t>
      </w:r>
      <w:r w:rsidR="00A760F2" w:rsidRPr="00864996">
        <w:rPr>
          <w:color w:val="000000" w:themeColor="text1"/>
          <w:lang w:val="bg-BG" w:eastAsia="bg-BG"/>
        </w:rPr>
        <w:t>снование чл.128, ал.5</w:t>
      </w:r>
      <w:r w:rsidRPr="00864996">
        <w:rPr>
          <w:color w:val="000000" w:themeColor="text1"/>
          <w:lang w:val="bg-BG" w:eastAsia="bg-BG"/>
        </w:rPr>
        <w:t xml:space="preserve"> от ЗУТ заинтересуваните лица могат д</w:t>
      </w:r>
      <w:r w:rsidR="00C465A0">
        <w:rPr>
          <w:color w:val="000000" w:themeColor="text1"/>
          <w:lang w:val="bg-BG" w:eastAsia="bg-BG"/>
        </w:rPr>
        <w:t xml:space="preserve">а направят </w:t>
      </w:r>
      <w:r w:rsidR="00C465A0" w:rsidRPr="00C465A0">
        <w:rPr>
          <w:color w:val="000000" w:themeColor="text1"/>
          <w:lang w:val="bg-BG" w:eastAsia="bg-BG"/>
        </w:rPr>
        <w:t xml:space="preserve">писмени възражения, предложения и искания по проекта за </w:t>
      </w:r>
      <w:r w:rsidR="00C465A0">
        <w:rPr>
          <w:color w:val="000000" w:themeColor="text1"/>
          <w:lang w:val="bg-BG" w:eastAsia="bg-BG"/>
        </w:rPr>
        <w:t xml:space="preserve">план-схема към </w:t>
      </w:r>
      <w:r w:rsidR="00C465A0" w:rsidRPr="00C465A0">
        <w:rPr>
          <w:color w:val="000000" w:themeColor="text1"/>
          <w:lang w:val="bg-BG" w:eastAsia="bg-BG"/>
        </w:rPr>
        <w:t xml:space="preserve">подробен устройствен </w:t>
      </w:r>
      <w:r w:rsidR="00C465A0">
        <w:rPr>
          <w:color w:val="000000" w:themeColor="text1"/>
          <w:lang w:val="bg-BG" w:eastAsia="bg-BG"/>
        </w:rPr>
        <w:t>план до Кмета на Общината в едномесечен срок от обнародването на обявлението в „Държавен вестник“</w:t>
      </w:r>
      <w:r w:rsidR="00F25922">
        <w:rPr>
          <w:color w:val="000000" w:themeColor="text1"/>
          <w:lang w:val="bg-BG" w:eastAsia="bg-BG"/>
        </w:rPr>
        <w:t>.</w:t>
      </w:r>
    </w:p>
    <w:p w:rsidR="00F25922" w:rsidRPr="006E189D" w:rsidRDefault="00F25922" w:rsidP="00F25922">
      <w:pPr>
        <w:ind w:firstLine="720"/>
        <w:jc w:val="both"/>
        <w:rPr>
          <w:lang w:val="bg-BG" w:eastAsia="bg-BG"/>
        </w:rPr>
      </w:pPr>
      <w:r w:rsidRPr="006E189D">
        <w:rPr>
          <w:lang w:val="bg-BG" w:eastAsia="bg-BG"/>
        </w:rPr>
        <w:t>С</w:t>
      </w:r>
      <w:r>
        <w:rPr>
          <w:lang w:val="bg-BG" w:eastAsia="bg-BG"/>
        </w:rPr>
        <w:t>ъобщението е</w:t>
      </w:r>
      <w:r>
        <w:rPr>
          <w:lang w:val="bg-BG" w:eastAsia="bg-BG"/>
        </w:rPr>
        <w:t xml:space="preserve"> поставено на 06</w:t>
      </w:r>
      <w:r>
        <w:rPr>
          <w:lang w:val="bg-BG" w:eastAsia="bg-BG"/>
        </w:rPr>
        <w:t>.01.2020</w:t>
      </w:r>
      <w:r w:rsidRPr="006E189D">
        <w:rPr>
          <w:lang w:val="bg-BG" w:eastAsia="bg-BG"/>
        </w:rPr>
        <w:t>г. на таблото за обявления в „Център за информация и услуги на граждани“ и е публикувано на Интернет страницата на Община Севлиево.</w:t>
      </w:r>
    </w:p>
    <w:p w:rsidR="00F25922" w:rsidRDefault="00F25922" w:rsidP="005A55B7">
      <w:pPr>
        <w:ind w:firstLine="720"/>
        <w:jc w:val="both"/>
        <w:rPr>
          <w:color w:val="000000" w:themeColor="text1"/>
          <w:lang w:val="bg-BG" w:eastAsia="bg-BG"/>
        </w:rPr>
      </w:pPr>
    </w:p>
    <w:sectPr w:rsidR="00F25922" w:rsidSect="003C6599">
      <w:headerReference w:type="first" r:id="rId8"/>
      <w:footerReference w:type="first" r:id="rId9"/>
      <w:pgSz w:w="11907" w:h="16840" w:code="9"/>
      <w:pgMar w:top="1135" w:right="902" w:bottom="2268" w:left="1260" w:header="181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97B" w:rsidRDefault="0021297B">
      <w:r>
        <w:separator/>
      </w:r>
    </w:p>
  </w:endnote>
  <w:endnote w:type="continuationSeparator" w:id="0">
    <w:p w:rsidR="0021297B" w:rsidRDefault="00212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C2E" w:rsidRDefault="00C16F39">
    <w:pPr>
      <w:pStyle w:val="a8"/>
      <w:rPr>
        <w:b/>
        <w:lang w:val="ru-RU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-27305</wp:posOffset>
              </wp:positionV>
              <wp:extent cx="6057900" cy="0"/>
              <wp:effectExtent l="9525" t="10795" r="9525" b="8255"/>
              <wp:wrapNone/>
              <wp:docPr id="3" name="Lin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17CA62" id="Line 18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2.15pt" to="477pt,-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iJU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"/>
          </w:pict>
        </mc:Fallback>
      </mc:AlternateContent>
    </w: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-114300</wp:posOffset>
              </wp:positionH>
              <wp:positionV relativeFrom="paragraph">
                <wp:posOffset>-27305</wp:posOffset>
              </wp:positionV>
              <wp:extent cx="1257300" cy="914400"/>
              <wp:effectExtent l="0" t="1270" r="0" b="0"/>
              <wp:wrapNone/>
              <wp:docPr id="2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73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4C2E" w:rsidRDefault="00C16F39">
                          <w:pPr>
                            <w:rPr>
                              <w:b/>
                              <w:lang w:val="bg-BG"/>
                            </w:rPr>
                          </w:pPr>
                          <w:r>
                            <w:rPr>
                              <w:b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1049655" cy="654685"/>
                                <wp:effectExtent l="0" t="0" r="0" b="0"/>
                                <wp:docPr id="5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49655" cy="6546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964C2E" w:rsidRDefault="00964C2E">
                          <w:pPr>
                            <w:rPr>
                              <w:sz w:val="16"/>
                              <w:szCs w:val="16"/>
                              <w:lang w:val="bg-BG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bg-BG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margin-left:-9pt;margin-top:-2.15pt;width:99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" stroked="f">
              <v:textbox>
                <w:txbxContent>
                  <w:p w:rsidR="00964C2E" w:rsidRDefault="00C16F39">
                    <w:pPr>
                      <w:rPr>
                        <w:b/>
                        <w:lang w:val="bg-BG"/>
                      </w:rPr>
                    </w:pPr>
                    <w:r>
                      <w:rPr>
                        <w:b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1049655" cy="654685"/>
                          <wp:effectExtent l="0" t="0" r="0" b="0"/>
                          <wp:docPr id="5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49655" cy="6546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64C2E" w:rsidRDefault="00964C2E">
                    <w:pPr>
                      <w:rPr>
                        <w:sz w:val="16"/>
                        <w:szCs w:val="16"/>
                        <w:lang w:val="bg-BG"/>
                      </w:rPr>
                    </w:pPr>
                    <w:r>
                      <w:rPr>
                        <w:sz w:val="16"/>
                        <w:szCs w:val="16"/>
                        <w:lang w:val="bg-BG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964C2E">
      <w:rPr>
        <w:b/>
        <w:lang w:val="ru-RU"/>
      </w:rPr>
      <w:t xml:space="preserve">                                                             </w:t>
    </w:r>
  </w:p>
  <w:p w:rsidR="00964C2E" w:rsidRDefault="00964C2E">
    <w:pPr>
      <w:pStyle w:val="a8"/>
      <w:rPr>
        <w:sz w:val="22"/>
        <w:szCs w:val="22"/>
        <w:lang w:val="ru-RU"/>
      </w:rPr>
    </w:pPr>
    <w:r>
      <w:rPr>
        <w:b/>
        <w:lang w:val="ru-RU"/>
      </w:rPr>
      <w:t xml:space="preserve">                                           </w:t>
    </w:r>
    <w:r>
      <w:rPr>
        <w:lang w:val="ru-RU"/>
      </w:rPr>
      <w:t>5</w:t>
    </w:r>
    <w:r>
      <w:rPr>
        <w:lang w:val="bg-BG"/>
      </w:rPr>
      <w:t>400 гр.</w:t>
    </w:r>
    <w:r>
      <w:rPr>
        <w:lang w:val="ru-RU"/>
      </w:rPr>
      <w:t xml:space="preserve"> </w:t>
    </w:r>
    <w:r>
      <w:rPr>
        <w:lang w:val="bg-BG"/>
      </w:rPr>
      <w:t>Севлиево, пл.</w:t>
    </w:r>
    <w:r>
      <w:rPr>
        <w:lang w:val="ru-RU"/>
      </w:rPr>
      <w:t xml:space="preserve"> </w:t>
    </w:r>
    <w:r>
      <w:rPr>
        <w:lang w:val="bg-BG"/>
      </w:rPr>
      <w:t>„Свобода” № 1, тел. 0675/</w:t>
    </w:r>
    <w:r>
      <w:rPr>
        <w:lang w:val="ru-RU"/>
      </w:rPr>
      <w:t xml:space="preserve"> 396 11</w:t>
    </w:r>
    <w:r w:rsidR="00131BAC">
      <w:rPr>
        <w:lang w:val="ru-RU"/>
      </w:rPr>
      <w:t>4</w:t>
    </w:r>
    <w:r>
      <w:rPr>
        <w:b/>
        <w:lang w:val="ru-RU"/>
      </w:rPr>
      <w:t xml:space="preserve">      </w:t>
    </w:r>
  </w:p>
  <w:p w:rsidR="00964C2E" w:rsidRDefault="00964C2E">
    <w:pPr>
      <w:pStyle w:val="a8"/>
      <w:rPr>
        <w:sz w:val="22"/>
        <w:szCs w:val="22"/>
        <w:lang w:val="bg-BG"/>
      </w:rPr>
    </w:pPr>
    <w:r>
      <w:rPr>
        <w:sz w:val="22"/>
        <w:szCs w:val="22"/>
        <w:lang w:val="ru-RU"/>
      </w:rPr>
      <w:t xml:space="preserve">                  </w:t>
    </w:r>
    <w:r>
      <w:rPr>
        <w:sz w:val="22"/>
        <w:szCs w:val="22"/>
        <w:lang w:val="bg-BG"/>
      </w:rPr>
      <w:t xml:space="preserve">                      </w:t>
    </w:r>
    <w:r w:rsidR="00131BAC">
      <w:rPr>
        <w:sz w:val="22"/>
        <w:szCs w:val="22"/>
        <w:lang w:val="ru-RU"/>
      </w:rPr>
      <w:t xml:space="preserve">    </w:t>
    </w:r>
    <w:r>
      <w:rPr>
        <w:sz w:val="22"/>
        <w:szCs w:val="22"/>
        <w:lang w:val="bg-BG"/>
      </w:rPr>
      <w:t xml:space="preserve">факс:  3 27 73,  </w:t>
    </w:r>
    <w:r>
      <w:rPr>
        <w:sz w:val="22"/>
        <w:szCs w:val="22"/>
        <w:lang w:val="de-DE"/>
      </w:rPr>
      <w:t>e</w:t>
    </w:r>
    <w:r>
      <w:rPr>
        <w:sz w:val="22"/>
        <w:szCs w:val="22"/>
        <w:lang w:val="bg-BG"/>
      </w:rPr>
      <w:t>-</w:t>
    </w:r>
    <w:r>
      <w:rPr>
        <w:sz w:val="22"/>
        <w:szCs w:val="22"/>
        <w:lang w:val="de-DE"/>
      </w:rPr>
      <w:t>mail</w:t>
    </w:r>
    <w:r>
      <w:rPr>
        <w:sz w:val="22"/>
        <w:szCs w:val="22"/>
        <w:lang w:val="bg-BG"/>
      </w:rPr>
      <w:t xml:space="preserve">: </w:t>
    </w:r>
    <w:proofErr w:type="spellStart"/>
    <w:r w:rsidRPr="00131BAC">
      <w:rPr>
        <w:sz w:val="22"/>
        <w:szCs w:val="22"/>
        <w:lang w:val="de-DE"/>
      </w:rPr>
      <w:t>sevlievo</w:t>
    </w:r>
    <w:proofErr w:type="spellEnd"/>
    <w:r w:rsidRPr="00131BAC">
      <w:rPr>
        <w:sz w:val="22"/>
        <w:szCs w:val="22"/>
        <w:lang w:val="bg-BG"/>
      </w:rPr>
      <w:t>@</w:t>
    </w:r>
    <w:proofErr w:type="spellStart"/>
    <w:r w:rsidRPr="00131BAC">
      <w:rPr>
        <w:sz w:val="22"/>
        <w:szCs w:val="22"/>
        <w:lang w:val="de-DE"/>
      </w:rPr>
      <w:t>sevlievo</w:t>
    </w:r>
    <w:proofErr w:type="spellEnd"/>
    <w:r w:rsidRPr="00131BAC">
      <w:rPr>
        <w:sz w:val="22"/>
        <w:szCs w:val="22"/>
        <w:lang w:val="bg-BG"/>
      </w:rPr>
      <w:t>.</w:t>
    </w:r>
    <w:proofErr w:type="spellStart"/>
    <w:r w:rsidR="00131BAC">
      <w:rPr>
        <w:sz w:val="22"/>
        <w:szCs w:val="22"/>
      </w:rPr>
      <w:t>bg</w:t>
    </w:r>
    <w:proofErr w:type="spellEnd"/>
    <w:r>
      <w:rPr>
        <w:sz w:val="22"/>
        <w:szCs w:val="22"/>
        <w:lang w:val="bg-BG"/>
      </w:rPr>
      <w:t xml:space="preserve">,  </w:t>
    </w:r>
    <w:r>
      <w:rPr>
        <w:sz w:val="22"/>
        <w:szCs w:val="22"/>
        <w:lang w:val="de-DE"/>
      </w:rPr>
      <w:t>web</w:t>
    </w:r>
    <w:r>
      <w:rPr>
        <w:sz w:val="22"/>
        <w:szCs w:val="22"/>
        <w:lang w:val="bg-BG"/>
      </w:rPr>
      <w:t xml:space="preserve">: </w:t>
    </w:r>
    <w:r>
      <w:rPr>
        <w:sz w:val="22"/>
        <w:szCs w:val="22"/>
        <w:lang w:val="de-DE"/>
      </w:rPr>
      <w:t>www.sevlievo</w:t>
    </w:r>
    <w:r>
      <w:rPr>
        <w:sz w:val="22"/>
        <w:szCs w:val="22"/>
        <w:lang w:val="bg-BG"/>
      </w:rPr>
      <w:t>.</w:t>
    </w:r>
    <w:proofErr w:type="spellStart"/>
    <w:r w:rsidR="00131BAC">
      <w:rPr>
        <w:sz w:val="22"/>
        <w:szCs w:val="22"/>
        <w:lang w:val="de-DE"/>
      </w:rPr>
      <w:t>bg</w:t>
    </w:r>
    <w:proofErr w:type="spellEnd"/>
  </w:p>
  <w:p w:rsidR="00964C2E" w:rsidRPr="00131BAC" w:rsidRDefault="00964C2E">
    <w:pPr>
      <w:pStyle w:val="a8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97B" w:rsidRDefault="0021297B">
      <w:r>
        <w:separator/>
      </w:r>
    </w:p>
  </w:footnote>
  <w:footnote w:type="continuationSeparator" w:id="0">
    <w:p w:rsidR="0021297B" w:rsidRDefault="00212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C2E" w:rsidRDefault="00C16F39">
    <w:pPr>
      <w:framePr w:w="1301" w:h="1495" w:hRule="exact" w:hSpace="180" w:wrap="auto" w:vAnchor="text" w:hAnchor="page" w:x="1441" w:y="196"/>
      <w:ind w:right="-8198"/>
      <w:rPr>
        <w:lang w:val="bg-BG"/>
      </w:rPr>
    </w:pPr>
    <w:r>
      <w:rPr>
        <w:noProof/>
        <w:lang w:val="bg-BG" w:eastAsia="bg-BG"/>
      </w:rPr>
      <w:drawing>
        <wp:inline distT="0" distB="0" distL="0" distR="0">
          <wp:extent cx="564515" cy="914400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64C2E">
      <w:rPr>
        <w:lang w:val="bg-BG"/>
      </w:rPr>
      <w:t xml:space="preserve"> </w:t>
    </w:r>
  </w:p>
  <w:p w:rsidR="00964C2E" w:rsidRDefault="00964C2E">
    <w:pPr>
      <w:framePr w:w="1301" w:h="1495" w:hRule="exact" w:hSpace="180" w:wrap="auto" w:vAnchor="text" w:hAnchor="page" w:x="1441" w:y="196"/>
      <w:ind w:right="-8198"/>
      <w:rPr>
        <w:lang w:val="bg-BG"/>
      </w:rPr>
    </w:pPr>
  </w:p>
  <w:p w:rsidR="00964C2E" w:rsidRDefault="00964C2E">
    <w:pPr>
      <w:framePr w:w="1301" w:h="1495" w:hRule="exact" w:hSpace="180" w:wrap="auto" w:vAnchor="text" w:hAnchor="page" w:x="1441" w:y="196"/>
      <w:ind w:right="-8198"/>
      <w:rPr>
        <w:lang w:val="bg-BG"/>
      </w:rPr>
    </w:pPr>
  </w:p>
  <w:p w:rsidR="00964C2E" w:rsidRDefault="00964C2E">
    <w:pPr>
      <w:pStyle w:val="a3"/>
      <w:jc w:val="right"/>
      <w:rPr>
        <w:sz w:val="40"/>
        <w:u w:val="none"/>
        <w:lang w:val="ru-RU"/>
      </w:rPr>
    </w:pPr>
    <w:r>
      <w:rPr>
        <w:sz w:val="40"/>
        <w:u w:val="none"/>
        <w:lang w:val="ru-RU"/>
      </w:rPr>
      <w:t xml:space="preserve"> </w:t>
    </w:r>
  </w:p>
  <w:p w:rsidR="00964C2E" w:rsidRDefault="005D2809">
    <w:pPr>
      <w:pStyle w:val="a3"/>
      <w:rPr>
        <w:b/>
        <w:sz w:val="52"/>
        <w:szCs w:val="52"/>
        <w:u w:val="none"/>
        <w:lang w:val="ru-RU"/>
      </w:rPr>
    </w:pPr>
    <w:r>
      <w:rPr>
        <w:sz w:val="40"/>
        <w:u w:val="none"/>
        <w:lang w:val="ru-RU"/>
      </w:rPr>
      <w:t xml:space="preserve"> </w:t>
    </w:r>
    <w:r w:rsidR="00864996">
      <w:rPr>
        <w:sz w:val="40"/>
        <w:u w:val="none"/>
        <w:lang w:val="en-US"/>
      </w:rPr>
      <w:t xml:space="preserve"> </w:t>
    </w:r>
    <w:r w:rsidR="00964C2E">
      <w:rPr>
        <w:b/>
        <w:sz w:val="52"/>
        <w:szCs w:val="52"/>
        <w:u w:val="none"/>
      </w:rPr>
      <w:t>О Б Щ И Н А      С Е В Л И Е В О</w:t>
    </w:r>
  </w:p>
  <w:p w:rsidR="00964C2E" w:rsidRDefault="00964C2E">
    <w:pPr>
      <w:ind w:right="326"/>
      <w:jc w:val="right"/>
      <w:rPr>
        <w:lang w:val="bg-BG"/>
      </w:rPr>
    </w:pPr>
    <w:r>
      <w:rPr>
        <w:lang w:val="bg-BG"/>
      </w:rPr>
      <w:t xml:space="preserve">                             </w:t>
    </w:r>
  </w:p>
  <w:p w:rsidR="00964C2E" w:rsidRDefault="00964C2E">
    <w:pPr>
      <w:ind w:left="720" w:firstLine="720"/>
      <w:jc w:val="right"/>
      <w:rPr>
        <w:lang w:val="ru-RU"/>
      </w:rPr>
    </w:pPr>
    <w:r>
      <w:rPr>
        <w:lang w:val="bg-BG"/>
      </w:rPr>
      <w:t xml:space="preserve">  </w:t>
    </w:r>
    <w:r>
      <w:rPr>
        <w:lang w:val="bg-BG"/>
      </w:rPr>
      <w:tab/>
    </w:r>
  </w:p>
  <w:p w:rsidR="00964C2E" w:rsidRDefault="00C16F39">
    <w:pPr>
      <w:pStyle w:val="a7"/>
      <w:rPr>
        <w:lang w:val="ru-RU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126365</wp:posOffset>
              </wp:positionV>
              <wp:extent cx="6057900" cy="0"/>
              <wp:effectExtent l="9525" t="12065" r="9525" b="6985"/>
              <wp:wrapNone/>
              <wp:docPr id="4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9AF21" id="Line 16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9.95pt" to="477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ZaA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A4BAD"/>
    <w:multiLevelType w:val="hybridMultilevel"/>
    <w:tmpl w:val="81A2A78C"/>
    <w:lvl w:ilvl="0" w:tplc="868C36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99407D"/>
    <w:multiLevelType w:val="hybridMultilevel"/>
    <w:tmpl w:val="36A0FA20"/>
    <w:lvl w:ilvl="0" w:tplc="CD42E3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DC616E"/>
    <w:multiLevelType w:val="hybridMultilevel"/>
    <w:tmpl w:val="D3668914"/>
    <w:lvl w:ilvl="0" w:tplc="97D8B94A">
      <w:start w:val="2"/>
      <w:numFmt w:val="decimal"/>
      <w:lvlText w:val="%1.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38B5350F"/>
    <w:multiLevelType w:val="hybridMultilevel"/>
    <w:tmpl w:val="CBB2E5FA"/>
    <w:lvl w:ilvl="0" w:tplc="3CBC649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8843682"/>
    <w:multiLevelType w:val="hybridMultilevel"/>
    <w:tmpl w:val="B7A23F10"/>
    <w:lvl w:ilvl="0" w:tplc="B49412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A031F30"/>
    <w:multiLevelType w:val="multilevel"/>
    <w:tmpl w:val="8E6AF7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3907F66"/>
    <w:multiLevelType w:val="hybridMultilevel"/>
    <w:tmpl w:val="8E6AF76C"/>
    <w:lvl w:ilvl="0" w:tplc="B49412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5623957"/>
    <w:multiLevelType w:val="hybridMultilevel"/>
    <w:tmpl w:val="DF3482F4"/>
    <w:lvl w:ilvl="0" w:tplc="B49412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AE21E8D"/>
    <w:multiLevelType w:val="hybridMultilevel"/>
    <w:tmpl w:val="34D2BBBA"/>
    <w:lvl w:ilvl="0" w:tplc="AB5A326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6CF379F1"/>
    <w:multiLevelType w:val="hybridMultilevel"/>
    <w:tmpl w:val="0F4E9CAE"/>
    <w:lvl w:ilvl="0" w:tplc="F1C2338C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75968C7"/>
    <w:multiLevelType w:val="multilevel"/>
    <w:tmpl w:val="5A1EC2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560"/>
        </w:tabs>
        <w:ind w:left="75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9"/>
  </w:num>
  <w:num w:numId="6">
    <w:abstractNumId w:val="10"/>
  </w:num>
  <w:num w:numId="7">
    <w:abstractNumId w:val="4"/>
  </w:num>
  <w:num w:numId="8">
    <w:abstractNumId w:val="3"/>
  </w:num>
  <w:num w:numId="9">
    <w:abstractNumId w:val="8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130"/>
    <w:rsid w:val="00001E40"/>
    <w:rsid w:val="00015607"/>
    <w:rsid w:val="00024855"/>
    <w:rsid w:val="00043E71"/>
    <w:rsid w:val="000531F0"/>
    <w:rsid w:val="00065DAD"/>
    <w:rsid w:val="00072921"/>
    <w:rsid w:val="000C5A00"/>
    <w:rsid w:val="000F7449"/>
    <w:rsid w:val="00105216"/>
    <w:rsid w:val="0011320C"/>
    <w:rsid w:val="00114707"/>
    <w:rsid w:val="00120257"/>
    <w:rsid w:val="00122AEA"/>
    <w:rsid w:val="001265D2"/>
    <w:rsid w:val="00127B5D"/>
    <w:rsid w:val="00131BAC"/>
    <w:rsid w:val="00132CA0"/>
    <w:rsid w:val="001434E5"/>
    <w:rsid w:val="0014712A"/>
    <w:rsid w:val="0015752D"/>
    <w:rsid w:val="00164C86"/>
    <w:rsid w:val="0017146E"/>
    <w:rsid w:val="00171926"/>
    <w:rsid w:val="00176F50"/>
    <w:rsid w:val="00191F13"/>
    <w:rsid w:val="001C117A"/>
    <w:rsid w:val="001C4B7D"/>
    <w:rsid w:val="001C6A29"/>
    <w:rsid w:val="00212774"/>
    <w:rsid w:val="0021297B"/>
    <w:rsid w:val="00225BFF"/>
    <w:rsid w:val="00240E86"/>
    <w:rsid w:val="00241A24"/>
    <w:rsid w:val="00247136"/>
    <w:rsid w:val="002602AB"/>
    <w:rsid w:val="00263EE7"/>
    <w:rsid w:val="00283A77"/>
    <w:rsid w:val="002A27AD"/>
    <w:rsid w:val="002A5EC4"/>
    <w:rsid w:val="002B3516"/>
    <w:rsid w:val="002C79CC"/>
    <w:rsid w:val="002E4187"/>
    <w:rsid w:val="002F27A9"/>
    <w:rsid w:val="00313DA4"/>
    <w:rsid w:val="0033783B"/>
    <w:rsid w:val="00353D24"/>
    <w:rsid w:val="00364AF7"/>
    <w:rsid w:val="00371E82"/>
    <w:rsid w:val="003923BA"/>
    <w:rsid w:val="00393457"/>
    <w:rsid w:val="003A6975"/>
    <w:rsid w:val="003B7454"/>
    <w:rsid w:val="003C14E6"/>
    <w:rsid w:val="003C6599"/>
    <w:rsid w:val="003D51B5"/>
    <w:rsid w:val="00430547"/>
    <w:rsid w:val="0046384E"/>
    <w:rsid w:val="004666F9"/>
    <w:rsid w:val="004749E3"/>
    <w:rsid w:val="004A188A"/>
    <w:rsid w:val="004A417E"/>
    <w:rsid w:val="004A4F7B"/>
    <w:rsid w:val="004F4A0A"/>
    <w:rsid w:val="004F5FA3"/>
    <w:rsid w:val="005039CE"/>
    <w:rsid w:val="00505E6B"/>
    <w:rsid w:val="00506130"/>
    <w:rsid w:val="00544B32"/>
    <w:rsid w:val="005729FA"/>
    <w:rsid w:val="0057415A"/>
    <w:rsid w:val="0057663E"/>
    <w:rsid w:val="0058481F"/>
    <w:rsid w:val="00594E1D"/>
    <w:rsid w:val="005A2792"/>
    <w:rsid w:val="005A55B7"/>
    <w:rsid w:val="005B10CE"/>
    <w:rsid w:val="005B18DF"/>
    <w:rsid w:val="005B7FA0"/>
    <w:rsid w:val="005C1F59"/>
    <w:rsid w:val="005D2809"/>
    <w:rsid w:val="005E2769"/>
    <w:rsid w:val="005F1BF1"/>
    <w:rsid w:val="0065610F"/>
    <w:rsid w:val="0066075E"/>
    <w:rsid w:val="00661F94"/>
    <w:rsid w:val="00682E2A"/>
    <w:rsid w:val="00683DFF"/>
    <w:rsid w:val="006A02EE"/>
    <w:rsid w:val="006C6FA3"/>
    <w:rsid w:val="007058ED"/>
    <w:rsid w:val="0073558E"/>
    <w:rsid w:val="00743FB6"/>
    <w:rsid w:val="00744F6B"/>
    <w:rsid w:val="00755DAD"/>
    <w:rsid w:val="00774374"/>
    <w:rsid w:val="00787DE0"/>
    <w:rsid w:val="007A5B54"/>
    <w:rsid w:val="007B6130"/>
    <w:rsid w:val="007D36D3"/>
    <w:rsid w:val="007D79DC"/>
    <w:rsid w:val="007F57BA"/>
    <w:rsid w:val="00822625"/>
    <w:rsid w:val="00830403"/>
    <w:rsid w:val="008522FB"/>
    <w:rsid w:val="0085349C"/>
    <w:rsid w:val="00854134"/>
    <w:rsid w:val="00860B32"/>
    <w:rsid w:val="00864996"/>
    <w:rsid w:val="008900C7"/>
    <w:rsid w:val="008A0D5C"/>
    <w:rsid w:val="008B3663"/>
    <w:rsid w:val="008D1755"/>
    <w:rsid w:val="008D1908"/>
    <w:rsid w:val="008D64E5"/>
    <w:rsid w:val="008E7EC1"/>
    <w:rsid w:val="009007B1"/>
    <w:rsid w:val="00904532"/>
    <w:rsid w:val="00912085"/>
    <w:rsid w:val="009228BD"/>
    <w:rsid w:val="00933315"/>
    <w:rsid w:val="0095615E"/>
    <w:rsid w:val="00964C2E"/>
    <w:rsid w:val="00967A58"/>
    <w:rsid w:val="009736CC"/>
    <w:rsid w:val="00983899"/>
    <w:rsid w:val="00993429"/>
    <w:rsid w:val="009A4F7B"/>
    <w:rsid w:val="009A5B96"/>
    <w:rsid w:val="009B684C"/>
    <w:rsid w:val="009E20D1"/>
    <w:rsid w:val="009E66F0"/>
    <w:rsid w:val="00A1390A"/>
    <w:rsid w:val="00A1585F"/>
    <w:rsid w:val="00A24DFC"/>
    <w:rsid w:val="00A36C96"/>
    <w:rsid w:val="00A760F2"/>
    <w:rsid w:val="00A870F0"/>
    <w:rsid w:val="00A90C21"/>
    <w:rsid w:val="00AE5F13"/>
    <w:rsid w:val="00AF0148"/>
    <w:rsid w:val="00AF1E71"/>
    <w:rsid w:val="00AF41FF"/>
    <w:rsid w:val="00B33DDB"/>
    <w:rsid w:val="00B35072"/>
    <w:rsid w:val="00B37F25"/>
    <w:rsid w:val="00B4211B"/>
    <w:rsid w:val="00B42E07"/>
    <w:rsid w:val="00B47D4F"/>
    <w:rsid w:val="00B51650"/>
    <w:rsid w:val="00B626F8"/>
    <w:rsid w:val="00B84DF9"/>
    <w:rsid w:val="00B86039"/>
    <w:rsid w:val="00B94F09"/>
    <w:rsid w:val="00BB52BA"/>
    <w:rsid w:val="00BB6054"/>
    <w:rsid w:val="00BC09B3"/>
    <w:rsid w:val="00BC3638"/>
    <w:rsid w:val="00BD2B4A"/>
    <w:rsid w:val="00BD6BCD"/>
    <w:rsid w:val="00BD7DD2"/>
    <w:rsid w:val="00BF607F"/>
    <w:rsid w:val="00C15823"/>
    <w:rsid w:val="00C16F39"/>
    <w:rsid w:val="00C209B4"/>
    <w:rsid w:val="00C31C8D"/>
    <w:rsid w:val="00C34BFC"/>
    <w:rsid w:val="00C35430"/>
    <w:rsid w:val="00C465A0"/>
    <w:rsid w:val="00C632F6"/>
    <w:rsid w:val="00C734C0"/>
    <w:rsid w:val="00C803BC"/>
    <w:rsid w:val="00C81EA5"/>
    <w:rsid w:val="00C83710"/>
    <w:rsid w:val="00C94170"/>
    <w:rsid w:val="00C9640C"/>
    <w:rsid w:val="00CA2BA1"/>
    <w:rsid w:val="00CA55EA"/>
    <w:rsid w:val="00CC3CF0"/>
    <w:rsid w:val="00CF3BFB"/>
    <w:rsid w:val="00CF6AC4"/>
    <w:rsid w:val="00D10B5C"/>
    <w:rsid w:val="00D223A5"/>
    <w:rsid w:val="00D25DA8"/>
    <w:rsid w:val="00D3056D"/>
    <w:rsid w:val="00D354F2"/>
    <w:rsid w:val="00D422AE"/>
    <w:rsid w:val="00D57EE7"/>
    <w:rsid w:val="00D62F92"/>
    <w:rsid w:val="00D657D1"/>
    <w:rsid w:val="00D67AC9"/>
    <w:rsid w:val="00D70641"/>
    <w:rsid w:val="00D83921"/>
    <w:rsid w:val="00DA19D4"/>
    <w:rsid w:val="00DA7102"/>
    <w:rsid w:val="00DC7DDC"/>
    <w:rsid w:val="00DD66CF"/>
    <w:rsid w:val="00DE5A49"/>
    <w:rsid w:val="00E105C7"/>
    <w:rsid w:val="00E27DAB"/>
    <w:rsid w:val="00E40034"/>
    <w:rsid w:val="00E50578"/>
    <w:rsid w:val="00E725D2"/>
    <w:rsid w:val="00E725DF"/>
    <w:rsid w:val="00E73B4D"/>
    <w:rsid w:val="00E766E2"/>
    <w:rsid w:val="00E9483B"/>
    <w:rsid w:val="00EE10EC"/>
    <w:rsid w:val="00EE18D1"/>
    <w:rsid w:val="00EF244A"/>
    <w:rsid w:val="00F01AC1"/>
    <w:rsid w:val="00F026AD"/>
    <w:rsid w:val="00F12C14"/>
    <w:rsid w:val="00F25922"/>
    <w:rsid w:val="00F42A52"/>
    <w:rsid w:val="00F5649F"/>
    <w:rsid w:val="00F713EA"/>
    <w:rsid w:val="00F77149"/>
    <w:rsid w:val="00F90E9C"/>
    <w:rsid w:val="00FB3070"/>
    <w:rsid w:val="00FF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A97DF8C"/>
  <w15:docId w15:val="{D1D3B9E3-F32B-4A8B-BA92-B51A0E128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pPr>
      <w:keepNext/>
      <w:ind w:right="-99"/>
      <w:outlineLvl w:val="0"/>
    </w:pPr>
    <w:rPr>
      <w:sz w:val="28"/>
      <w:szCs w:val="20"/>
      <w:lang w:val="bg-BG"/>
    </w:rPr>
  </w:style>
  <w:style w:type="paragraph" w:styleId="2">
    <w:name w:val="heading 2"/>
    <w:basedOn w:val="a"/>
    <w:next w:val="a"/>
    <w:qFormat/>
    <w:pPr>
      <w:keepNext/>
      <w:ind w:right="-99"/>
      <w:jc w:val="center"/>
      <w:outlineLvl w:val="1"/>
    </w:pPr>
    <w:rPr>
      <w:b/>
      <w:sz w:val="32"/>
      <w:szCs w:val="20"/>
      <w:lang w:val="bg-BG"/>
    </w:rPr>
  </w:style>
  <w:style w:type="paragraph" w:styleId="3">
    <w:name w:val="heading 3"/>
    <w:basedOn w:val="a"/>
    <w:next w:val="a"/>
    <w:qFormat/>
    <w:pPr>
      <w:keepNext/>
      <w:autoSpaceDE w:val="0"/>
      <w:autoSpaceDN w:val="0"/>
      <w:adjustRightInd w:val="0"/>
      <w:outlineLvl w:val="2"/>
    </w:pPr>
    <w:rPr>
      <w:rFonts w:ascii="TimesNewRoman,Bold" w:hAnsi="TimesNewRoman,Bold"/>
      <w:b/>
      <w:bCs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center"/>
    </w:pPr>
    <w:rPr>
      <w:sz w:val="36"/>
      <w:szCs w:val="20"/>
      <w:u w:val="single"/>
      <w:lang w:val="bg-BG"/>
    </w:rPr>
  </w:style>
  <w:style w:type="character" w:styleId="a4">
    <w:name w:val="Hyperlink"/>
    <w:rPr>
      <w:color w:val="0000FF"/>
      <w:u w:val="single"/>
    </w:rPr>
  </w:style>
  <w:style w:type="paragraph" w:customStyle="1" w:styleId="10">
    <w:name w:val="Изнесен текст1"/>
    <w:basedOn w:val="a"/>
    <w:semiHidden/>
    <w:rPr>
      <w:rFonts w:ascii="Tahoma" w:hAnsi="Tahoma" w:cs="Tahoma"/>
      <w:sz w:val="16"/>
      <w:szCs w:val="16"/>
    </w:rPr>
  </w:style>
  <w:style w:type="paragraph" w:styleId="a5">
    <w:name w:val="Body Text Indent"/>
    <w:basedOn w:val="a"/>
    <w:pPr>
      <w:ind w:firstLine="1440"/>
    </w:pPr>
    <w:rPr>
      <w:sz w:val="22"/>
      <w:szCs w:val="20"/>
      <w:lang w:val="bg-BG" w:eastAsia="bg-BG"/>
    </w:rPr>
  </w:style>
  <w:style w:type="paragraph" w:styleId="a6">
    <w:name w:val="Body Text"/>
    <w:basedOn w:val="a"/>
    <w:pPr>
      <w:spacing w:after="120"/>
    </w:pPr>
  </w:style>
  <w:style w:type="paragraph" w:styleId="a7">
    <w:name w:val="header"/>
    <w:basedOn w:val="a"/>
    <w:pPr>
      <w:tabs>
        <w:tab w:val="center" w:pos="4536"/>
        <w:tab w:val="right" w:pos="9072"/>
      </w:tabs>
    </w:pPr>
  </w:style>
  <w:style w:type="paragraph" w:styleId="a8">
    <w:name w:val="footer"/>
    <w:basedOn w:val="a"/>
    <w:pPr>
      <w:tabs>
        <w:tab w:val="center" w:pos="4536"/>
        <w:tab w:val="right" w:pos="9072"/>
      </w:tabs>
    </w:pPr>
  </w:style>
  <w:style w:type="character" w:styleId="a9">
    <w:name w:val="page number"/>
    <w:basedOn w:val="a0"/>
  </w:style>
  <w:style w:type="paragraph" w:customStyle="1" w:styleId="11">
    <w:name w:val="Знак Знак1"/>
    <w:basedOn w:val="a"/>
    <w:rsid w:val="009B684C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">
    <w:name w:val="Char Char Знак Знак"/>
    <w:basedOn w:val="a"/>
    <w:rsid w:val="00E725DF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a">
    <w:name w:val="Balloon Text"/>
    <w:basedOn w:val="a"/>
    <w:semiHidden/>
    <w:rsid w:val="005B10CE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a"/>
    <w:rsid w:val="00BC3638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">
    <w:name w:val="Char Char1"/>
    <w:basedOn w:val="a"/>
    <w:rsid w:val="00B8603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b">
    <w:name w:val="List Paragraph"/>
    <w:basedOn w:val="a"/>
    <w:uiPriority w:val="34"/>
    <w:qFormat/>
    <w:rsid w:val="007F57B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7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D0F2F-8D03-4A2B-AB46-FF64EB1EF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Home</Company>
  <LinksUpToDate>false</LinksUpToDate>
  <CharactersWithSpaces>1509</CharactersWithSpaces>
  <SharedDoc>false</SharedDoc>
  <HLinks>
    <vt:vector size="6" baseType="variant">
      <vt:variant>
        <vt:i4>7864369</vt:i4>
      </vt:variant>
      <vt:variant>
        <vt:i4>0</vt:i4>
      </vt:variant>
      <vt:variant>
        <vt:i4>0</vt:i4>
      </vt:variant>
      <vt:variant>
        <vt:i4>5</vt:i4>
      </vt:variant>
      <vt:variant>
        <vt:lpwstr>http://www.sevlievo.bg/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Cvetanka Vasileva</cp:lastModifiedBy>
  <cp:revision>2</cp:revision>
  <cp:lastPrinted>2018-10-02T10:44:00Z</cp:lastPrinted>
  <dcterms:created xsi:type="dcterms:W3CDTF">2020-02-06T11:01:00Z</dcterms:created>
  <dcterms:modified xsi:type="dcterms:W3CDTF">2020-02-06T11:01:00Z</dcterms:modified>
</cp:coreProperties>
</file>